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41BF" w:rsidRDefault="00CE6888">
      <w:r>
        <w:t xml:space="preserve">Spring Boot </w:t>
      </w:r>
      <w:r w:rsidR="00E67322">
        <w:t xml:space="preserve">(SB) </w:t>
      </w:r>
      <w:r>
        <w:t xml:space="preserve">– </w:t>
      </w:r>
      <w:r w:rsidR="00D7263F">
        <w:t>by Schultz Dustin – On Pluralsight</w:t>
      </w:r>
      <w:r w:rsidR="00D641BF">
        <w:t xml:space="preserve"> </w:t>
      </w:r>
    </w:p>
    <w:p w:rsidR="00CE6888" w:rsidRDefault="00CE6888">
      <w:hyperlink r:id="rId4" w:history="1">
        <w:r w:rsidRPr="000E31B2">
          <w:rPr>
            <w:rStyle w:val="Hyperlink"/>
          </w:rPr>
          <w:t>https://app.pluralsight.com/player?course=spring-boot-efficient-development-configuration-deployment&amp;author=dustin-schultz&amp;name=spring-boot-efficient-development-configuration-deployment-m1&amp;clip=2&amp;mode=live</w:t>
        </w:r>
      </w:hyperlink>
    </w:p>
    <w:p w:rsidR="00CE6888" w:rsidRDefault="00CE6888"/>
    <w:p w:rsidR="00CE6888" w:rsidRDefault="00CE6888">
      <w:r>
        <w:t>It is a bootstrap/ archetype/ skeleton or shell creator for your spring boot project. It takes care of boilerplate code and gets started you coding.</w:t>
      </w:r>
    </w:p>
    <w:p w:rsidR="00246CFD" w:rsidRDefault="00D641BF">
      <w:r>
        <w:rPr>
          <w:noProof/>
        </w:rPr>
        <w:drawing>
          <wp:inline distT="0" distB="0" distL="0" distR="0" wp14:anchorId="5CC67CA4" wp14:editId="72C45D58">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D641BF" w:rsidRDefault="00D641BF" w:rsidP="00D641BF">
      <w:r>
        <w:t>Generate Project and start using the project from zip.</w:t>
      </w:r>
    </w:p>
    <w:p w:rsidR="00D641BF" w:rsidRDefault="00D641BF"/>
    <w:p w:rsidR="00CE6888" w:rsidRDefault="00D641BF">
      <w:r>
        <w:t>Latest version is 2.0.1 as on 15</w:t>
      </w:r>
      <w:r w:rsidRPr="00D641BF">
        <w:rPr>
          <w:vertAlign w:val="superscript"/>
        </w:rPr>
        <w:t>th</w:t>
      </w:r>
      <w:r>
        <w:t xml:space="preserve"> March 2018.</w:t>
      </w:r>
    </w:p>
    <w:p w:rsidR="00D641BF" w:rsidRDefault="00D641BF">
      <w:r>
        <w:rPr>
          <w:noProof/>
        </w:rPr>
        <w:lastRenderedPageBreak/>
        <w:drawing>
          <wp:inline distT="0" distB="0" distL="0" distR="0" wp14:anchorId="6D8B7E68" wp14:editId="170A64D3">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CE6888" w:rsidRDefault="00CE6888"/>
    <w:p w:rsidR="0079605D" w:rsidRDefault="0079605D">
      <w:r>
        <w:t>Download curl for windows and extract the first file from the .cab (cabinet) to a suitable location (D:/softwares/).</w:t>
      </w:r>
      <w:r w:rsidR="009E68DA">
        <w:t xml:space="preserve"> Open cmd prompt at that location and type cmd curl.</w:t>
      </w:r>
      <w:r w:rsidR="00A672A2">
        <w:t xml:space="preserve"> Use this </w:t>
      </w:r>
      <w:r w:rsidR="00A672A2">
        <w:tab/>
      </w:r>
    </w:p>
    <w:tbl>
      <w:tblPr>
        <w:tblW w:w="0" w:type="auto"/>
        <w:tblCellSpacing w:w="0" w:type="dxa"/>
        <w:shd w:val="clear" w:color="auto" w:fill="E0E0E0"/>
        <w:tblCellMar>
          <w:top w:w="150" w:type="dxa"/>
          <w:left w:w="150" w:type="dxa"/>
          <w:bottom w:w="150" w:type="dxa"/>
          <w:right w:w="150" w:type="dxa"/>
        </w:tblCellMar>
        <w:tblLook w:val="04A0" w:firstRow="1" w:lastRow="0" w:firstColumn="1" w:lastColumn="0" w:noHBand="0" w:noVBand="1"/>
      </w:tblPr>
      <w:tblGrid>
        <w:gridCol w:w="2372"/>
        <w:gridCol w:w="871"/>
        <w:gridCol w:w="931"/>
        <w:gridCol w:w="631"/>
        <w:gridCol w:w="196"/>
        <w:gridCol w:w="1967"/>
      </w:tblGrid>
      <w:tr w:rsidR="00A672A2" w:rsidTr="00A672A2">
        <w:trPr>
          <w:tblCellSpacing w:w="0" w:type="dxa"/>
        </w:trPr>
        <w:tc>
          <w:tcPr>
            <w:tcW w:w="0" w:type="auto"/>
            <w:tcBorders>
              <w:top w:val="nil"/>
              <w:left w:val="single" w:sz="6" w:space="0" w:color="000000"/>
              <w:bottom w:val="nil"/>
            </w:tcBorders>
            <w:shd w:val="clear" w:color="auto" w:fill="FFFF44"/>
            <w:tcMar>
              <w:top w:w="15" w:type="dxa"/>
              <w:left w:w="0" w:type="dxa"/>
              <w:bottom w:w="15" w:type="dxa"/>
              <w:right w:w="0" w:type="dxa"/>
            </w:tcMar>
            <w:vAlign w:val="center"/>
            <w:hideMark/>
          </w:tcPr>
          <w:p w:rsidR="00A672A2" w:rsidRDefault="00A672A2">
            <w:pPr>
              <w:rPr>
                <w:rFonts w:ascii="Arial" w:hAnsi="Arial" w:cs="Arial"/>
                <w:color w:val="000000"/>
                <w:sz w:val="27"/>
                <w:szCs w:val="27"/>
              </w:rPr>
            </w:pPr>
            <w:r>
              <w:rPr>
                <w:rFonts w:ascii="Arial" w:hAnsi="Arial" w:cs="Arial"/>
                <w:color w:val="000000"/>
                <w:sz w:val="27"/>
                <w:szCs w:val="27"/>
              </w:rPr>
              <w:t>Win64 x86_64 CAB</w:t>
            </w:r>
          </w:p>
        </w:tc>
        <w:tc>
          <w:tcPr>
            <w:tcW w:w="0" w:type="auto"/>
            <w:shd w:val="clear" w:color="auto" w:fill="FFFF44"/>
            <w:tcMar>
              <w:top w:w="0" w:type="dxa"/>
              <w:left w:w="60" w:type="dxa"/>
              <w:bottom w:w="0" w:type="dxa"/>
              <w:right w:w="60" w:type="dxa"/>
            </w:tcMar>
            <w:vAlign w:val="center"/>
            <w:hideMark/>
          </w:tcPr>
          <w:p w:rsidR="00A672A2" w:rsidRDefault="00A672A2">
            <w:pPr>
              <w:rPr>
                <w:rFonts w:ascii="Arial" w:hAnsi="Arial" w:cs="Arial"/>
                <w:color w:val="000000"/>
                <w:sz w:val="27"/>
                <w:szCs w:val="27"/>
              </w:rPr>
            </w:pPr>
            <w:hyperlink r:id="rId7" w:history="1">
              <w:r>
                <w:rPr>
                  <w:rStyle w:val="Hyperlink"/>
                  <w:rFonts w:ascii="Arial" w:hAnsi="Arial" w:cs="Arial"/>
                  <w:color w:val="4040FF"/>
                  <w:sz w:val="27"/>
                  <w:szCs w:val="27"/>
                </w:rPr>
                <w:t>7.59.0</w:t>
              </w:r>
            </w:hyperlink>
          </w:p>
        </w:tc>
        <w:tc>
          <w:tcPr>
            <w:tcW w:w="0" w:type="auto"/>
            <w:shd w:val="clear" w:color="auto" w:fill="FFFF44"/>
            <w:tcMar>
              <w:top w:w="0" w:type="dxa"/>
              <w:left w:w="60" w:type="dxa"/>
              <w:bottom w:w="0" w:type="dxa"/>
              <w:right w:w="60" w:type="dxa"/>
            </w:tcMar>
            <w:vAlign w:val="center"/>
            <w:hideMark/>
          </w:tcPr>
          <w:p w:rsidR="00A672A2" w:rsidRDefault="00A672A2">
            <w:pPr>
              <w:rPr>
                <w:rFonts w:ascii="Arial" w:hAnsi="Arial" w:cs="Arial"/>
                <w:color w:val="000000"/>
                <w:sz w:val="27"/>
                <w:szCs w:val="27"/>
              </w:rPr>
            </w:pPr>
            <w:r>
              <w:rPr>
                <w:rFonts w:ascii="Arial" w:hAnsi="Arial" w:cs="Arial"/>
                <w:b/>
                <w:bCs/>
                <w:color w:val="000000"/>
                <w:sz w:val="27"/>
                <w:szCs w:val="27"/>
              </w:rPr>
              <w:t>binary</w:t>
            </w:r>
          </w:p>
        </w:tc>
        <w:tc>
          <w:tcPr>
            <w:tcW w:w="0" w:type="auto"/>
            <w:shd w:val="clear" w:color="auto" w:fill="FFFF44"/>
            <w:tcMar>
              <w:top w:w="0" w:type="dxa"/>
              <w:left w:w="60" w:type="dxa"/>
              <w:bottom w:w="0" w:type="dxa"/>
              <w:right w:w="60" w:type="dxa"/>
            </w:tcMar>
            <w:vAlign w:val="center"/>
            <w:hideMark/>
          </w:tcPr>
          <w:p w:rsidR="00A672A2" w:rsidRDefault="00A672A2">
            <w:pPr>
              <w:rPr>
                <w:rFonts w:ascii="Arial" w:hAnsi="Arial" w:cs="Arial"/>
                <w:color w:val="000000"/>
                <w:sz w:val="27"/>
                <w:szCs w:val="27"/>
              </w:rPr>
            </w:pPr>
            <w:r>
              <w:rPr>
                <w:rFonts w:ascii="Arial" w:hAnsi="Arial" w:cs="Arial"/>
                <w:color w:val="000000"/>
                <w:sz w:val="27"/>
                <w:szCs w:val="27"/>
              </w:rPr>
              <w:t>SSL</w:t>
            </w:r>
          </w:p>
        </w:tc>
        <w:tc>
          <w:tcPr>
            <w:tcW w:w="0" w:type="auto"/>
            <w:shd w:val="clear" w:color="auto" w:fill="FFFF44"/>
            <w:tcMar>
              <w:top w:w="0" w:type="dxa"/>
              <w:left w:w="60" w:type="dxa"/>
              <w:bottom w:w="0" w:type="dxa"/>
              <w:right w:w="60" w:type="dxa"/>
            </w:tcMar>
            <w:vAlign w:val="center"/>
            <w:hideMark/>
          </w:tcPr>
          <w:p w:rsidR="00A672A2" w:rsidRDefault="00A672A2">
            <w:pPr>
              <w:rPr>
                <w:rFonts w:ascii="Arial" w:hAnsi="Arial" w:cs="Arial"/>
                <w:color w:val="000000"/>
                <w:sz w:val="27"/>
                <w:szCs w:val="27"/>
              </w:rPr>
            </w:pPr>
            <w:r>
              <w:rPr>
                <w:rFonts w:ascii="Arial" w:hAnsi="Arial" w:cs="Arial"/>
                <w:color w:val="000000"/>
                <w:sz w:val="27"/>
                <w:szCs w:val="27"/>
              </w:rPr>
              <w:t> </w:t>
            </w:r>
          </w:p>
        </w:tc>
        <w:tc>
          <w:tcPr>
            <w:tcW w:w="0" w:type="auto"/>
            <w:shd w:val="clear" w:color="auto" w:fill="FFFF44"/>
            <w:tcMar>
              <w:top w:w="0" w:type="dxa"/>
              <w:left w:w="60" w:type="dxa"/>
              <w:bottom w:w="0" w:type="dxa"/>
              <w:right w:w="60" w:type="dxa"/>
            </w:tcMar>
            <w:vAlign w:val="center"/>
            <w:hideMark/>
          </w:tcPr>
          <w:p w:rsidR="00A672A2" w:rsidRDefault="00A672A2">
            <w:pPr>
              <w:rPr>
                <w:rFonts w:ascii="Arial" w:hAnsi="Arial" w:cs="Arial"/>
                <w:color w:val="000000"/>
                <w:sz w:val="27"/>
                <w:szCs w:val="27"/>
              </w:rPr>
            </w:pPr>
            <w:hyperlink r:id="rId8" w:history="1">
              <w:r>
                <w:rPr>
                  <w:rStyle w:val="Hyperlink"/>
                  <w:rFonts w:ascii="Arial" w:hAnsi="Arial" w:cs="Arial"/>
                  <w:color w:val="4040FF"/>
                  <w:sz w:val="27"/>
                  <w:szCs w:val="27"/>
                </w:rPr>
                <w:t>Stefan Kanthak</w:t>
              </w:r>
            </w:hyperlink>
          </w:p>
        </w:tc>
      </w:tr>
    </w:tbl>
    <w:p w:rsidR="00A672A2" w:rsidRDefault="00A672A2"/>
    <w:p w:rsidR="00A672A2" w:rsidRDefault="00A672A2">
      <w:r>
        <w:t>Type the command – it is optional and per your preference</w:t>
      </w:r>
    </w:p>
    <w:p w:rsidR="00D641BF" w:rsidRDefault="00A672A2">
      <w:r>
        <w:t>Curl start.spring.io</w:t>
      </w:r>
    </w:p>
    <w:p w:rsidR="00A672A2" w:rsidRDefault="00A672A2">
      <w:r>
        <w:rPr>
          <w:noProof/>
        </w:rPr>
        <w:lastRenderedPageBreak/>
        <w:drawing>
          <wp:inline distT="0" distB="0" distL="0" distR="0" wp14:anchorId="1030A254" wp14:editId="63EEB70D">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A672A2" w:rsidRDefault="00A672A2"/>
    <w:p w:rsidR="00A672A2" w:rsidRDefault="00A672A2" w:rsidP="00A672A2">
      <w:r>
        <w:rPr>
          <w:noProof/>
        </w:rPr>
        <w:drawing>
          <wp:inline distT="0" distB="0" distL="0" distR="0" wp14:anchorId="41E8DB78" wp14:editId="40763F25">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A672A2" w:rsidRDefault="00A672A2" w:rsidP="00A672A2">
      <w:r>
        <w:t>The URI templates take a set of parameters to customize the result of a request</w:t>
      </w:r>
    </w:p>
    <w:p w:rsidR="00A672A2" w:rsidRDefault="00A672A2" w:rsidP="00A672A2">
      <w:r>
        <w:t>to the linked resource.</w:t>
      </w:r>
    </w:p>
    <w:p w:rsidR="00A672A2" w:rsidRDefault="00A672A2" w:rsidP="00A672A2">
      <w:r>
        <w:t>+-----------------+------------------------------------------+------------------------------+</w:t>
      </w:r>
    </w:p>
    <w:p w:rsidR="00A672A2" w:rsidRDefault="00A672A2" w:rsidP="00A672A2">
      <w:r>
        <w:t>| Parameter       | Description                              | Default value                |</w:t>
      </w:r>
    </w:p>
    <w:p w:rsidR="00A672A2" w:rsidRDefault="00A672A2" w:rsidP="00A672A2">
      <w:r>
        <w:lastRenderedPageBreak/>
        <w:t>+-----------------+------------------------------------------+------------------------------+</w:t>
      </w:r>
    </w:p>
    <w:p w:rsidR="00A672A2" w:rsidRDefault="00A672A2" w:rsidP="00A672A2">
      <w:r>
        <w:t>| applicationName | application name                         | DemoApplication              |</w:t>
      </w:r>
    </w:p>
    <w:p w:rsidR="00A672A2" w:rsidRDefault="00A672A2" w:rsidP="00A672A2">
      <w:r>
        <w:t>| artifactId      | project coordinates (infer archive name) | demo                         |</w:t>
      </w:r>
    </w:p>
    <w:p w:rsidR="00A672A2" w:rsidRDefault="00A672A2" w:rsidP="00A672A2">
      <w:r>
        <w:t>| baseDir         | base directory to create in the archive  | no base dir                  |</w:t>
      </w:r>
    </w:p>
    <w:p w:rsidR="00A672A2" w:rsidRDefault="00A672A2" w:rsidP="00A672A2">
      <w:r>
        <w:t>| bootVersion     | spring boot version                      | 2.0.0.RELEASE                |</w:t>
      </w:r>
    </w:p>
    <w:p w:rsidR="00A672A2" w:rsidRDefault="00A672A2" w:rsidP="00A672A2">
      <w:r>
        <w:t>| dependencies    | dependency identifiers (comma-separated) | none                         |</w:t>
      </w:r>
    </w:p>
    <w:p w:rsidR="00A672A2" w:rsidRDefault="00A672A2" w:rsidP="00A672A2">
      <w:r>
        <w:t>| description     | project description                      | Demo project for Spring Boot |</w:t>
      </w:r>
    </w:p>
    <w:p w:rsidR="00A672A2" w:rsidRDefault="00A672A2" w:rsidP="00A672A2">
      <w:r>
        <w:t>| groupId         | project coordinates                      | com.example                  |</w:t>
      </w:r>
    </w:p>
    <w:p w:rsidR="00A672A2" w:rsidRDefault="00A672A2" w:rsidP="00A672A2">
      <w:r>
        <w:t>| javaVersion     | language level                           | 1.8                          |</w:t>
      </w:r>
    </w:p>
    <w:p w:rsidR="00A672A2" w:rsidRDefault="00A672A2" w:rsidP="00A672A2">
      <w:r>
        <w:t>| language        | programming language                     | java                         |</w:t>
      </w:r>
    </w:p>
    <w:p w:rsidR="00A672A2" w:rsidRDefault="00A672A2" w:rsidP="00A672A2">
      <w:r>
        <w:t>| name            | project name (infer application name)    | demo                         |</w:t>
      </w:r>
    </w:p>
    <w:p w:rsidR="00A672A2" w:rsidRDefault="00A672A2" w:rsidP="00A672A2">
      <w:r>
        <w:t>| packageName     | root package                             | com.example.demo             |</w:t>
      </w:r>
    </w:p>
    <w:p w:rsidR="00A672A2" w:rsidRDefault="00A672A2" w:rsidP="00A672A2">
      <w:r>
        <w:t>| packaging       | project packaging                        | jar                          |</w:t>
      </w:r>
    </w:p>
    <w:p w:rsidR="00A672A2" w:rsidRDefault="00A672A2" w:rsidP="00A672A2">
      <w:r>
        <w:t>| type            | project type                             | maven-project                |</w:t>
      </w:r>
    </w:p>
    <w:p w:rsidR="00A672A2" w:rsidRDefault="00A672A2" w:rsidP="00A672A2">
      <w:r>
        <w:t>| version         | project version                          | 0.0.1-SNAPSHOT               |</w:t>
      </w:r>
    </w:p>
    <w:p w:rsidR="00A672A2" w:rsidRDefault="00A672A2" w:rsidP="00A672A2">
      <w:r>
        <w:t>+-----------------+------------------------------------------+------------------------------+</w:t>
      </w:r>
    </w:p>
    <w:p w:rsidR="00640ECE" w:rsidRDefault="00640ECE" w:rsidP="00A672A2"/>
    <w:p w:rsidR="00A672A2" w:rsidRDefault="00640ECE" w:rsidP="00A672A2">
      <w:r>
        <w:t>You can also bootstrap the project using cmd line –</w:t>
      </w:r>
      <w:r w:rsidR="00B751BC">
        <w:t xml:space="preserve"> instead of start.spring.io UI</w:t>
      </w:r>
    </w:p>
    <w:p w:rsidR="00640ECE" w:rsidRDefault="00640ECE" w:rsidP="00A672A2"/>
    <w:p w:rsidR="00B751BC" w:rsidRDefault="00B751BC" w:rsidP="00A672A2">
      <w:pPr>
        <w:rPr>
          <w:noProof/>
        </w:rPr>
      </w:pPr>
    </w:p>
    <w:p w:rsidR="00A672A2" w:rsidRDefault="00B751BC" w:rsidP="00A672A2">
      <w:r>
        <w:rPr>
          <w:noProof/>
        </w:rPr>
        <w:lastRenderedPageBreak/>
        <w:drawing>
          <wp:inline distT="0" distB="0" distL="0" distR="0" wp14:anchorId="16FB76E7" wp14:editId="540E26C9">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B751BC" w:rsidRDefault="00B751BC" w:rsidP="00A672A2"/>
    <w:p w:rsidR="00B751BC" w:rsidRDefault="00B751BC" w:rsidP="00A672A2">
      <w:r>
        <w:t xml:space="preserve">When the number of –d (data) parameters grow in number; it is better to pass it through a </w:t>
      </w:r>
      <w:r w:rsidR="007D054B">
        <w:t xml:space="preserve">file as follows – </w:t>
      </w:r>
    </w:p>
    <w:p w:rsidR="007D054B" w:rsidRDefault="007D054B" w:rsidP="00A672A2">
      <w:r>
        <w:t xml:space="preserve">Create </w:t>
      </w:r>
      <w:r w:rsidR="008913C5">
        <w:t>a file -</w:t>
      </w:r>
    </w:p>
    <w:p w:rsidR="00B751BC" w:rsidRDefault="00B751BC" w:rsidP="00A672A2">
      <w:r>
        <w:rPr>
          <w:noProof/>
        </w:rPr>
        <w:drawing>
          <wp:inline distT="0" distB="0" distL="0" distR="0" wp14:anchorId="6E9AFDE5" wp14:editId="1A6A139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8913C5" w:rsidRDefault="008913C5" w:rsidP="00A672A2">
      <w:pPr>
        <w:rPr>
          <w:noProof/>
        </w:rPr>
      </w:pPr>
      <w:r>
        <w:rPr>
          <w:noProof/>
        </w:rPr>
        <w:t>Pass it to curl command -</w:t>
      </w:r>
    </w:p>
    <w:p w:rsidR="007D054B" w:rsidRDefault="007D054B" w:rsidP="00A672A2">
      <w:r>
        <w:rPr>
          <w:noProof/>
        </w:rPr>
        <w:lastRenderedPageBreak/>
        <w:drawing>
          <wp:inline distT="0" distB="0" distL="0" distR="0" wp14:anchorId="4093533D" wp14:editId="56905E9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8913C5" w:rsidRDefault="008913C5" w:rsidP="00A672A2">
      <w:r>
        <w:t>It makes a http request/ call to start.spring.io with those data (--data) and options (-o)</w:t>
      </w:r>
      <w:r w:rsidR="00011ABD">
        <w:t>; then creates our file</w:t>
      </w:r>
      <w:r w:rsidR="00BE55A4">
        <w:t xml:space="preserve"> (demo.zip)</w:t>
      </w:r>
      <w:r w:rsidR="00011ABD">
        <w:t>.</w:t>
      </w:r>
    </w:p>
    <w:p w:rsidR="00BE55A4" w:rsidRDefault="0031778C" w:rsidP="00A672A2">
      <w:r>
        <w:t>Import this project in Eclipse as existing maven project.</w:t>
      </w:r>
    </w:p>
    <w:p w:rsidR="0031778C" w:rsidRDefault="0055669D" w:rsidP="00A672A2">
      <w:r>
        <w:t>Create a new package called “controller” and create a class inside it – UploadController.java</w:t>
      </w:r>
    </w:p>
    <w:p w:rsidR="0055669D" w:rsidRDefault="0055669D" w:rsidP="00A672A2">
      <w:r>
        <w:rPr>
          <w:noProof/>
        </w:rPr>
        <w:drawing>
          <wp:inline distT="0" distB="0" distL="0" distR="0" wp14:anchorId="3C286FC1" wp14:editId="1EC6E90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31778C" w:rsidRDefault="00E67322" w:rsidP="00A672A2">
      <w:r>
        <w:t xml:space="preserve">Add required properties in application.properties file – </w:t>
      </w:r>
    </w:p>
    <w:p w:rsidR="00E67322" w:rsidRDefault="00E67322" w:rsidP="00A672A2">
      <w:r>
        <w:lastRenderedPageBreak/>
        <w:t>SB support in IntelliJ, Eclipse and STS provides auto-completion feature and also provides type safety for them. All (standard) properties are backed by java classes.</w:t>
      </w:r>
    </w:p>
    <w:p w:rsidR="00E67322" w:rsidRDefault="00E67322" w:rsidP="00A672A2">
      <w:r>
        <w:rPr>
          <w:noProof/>
        </w:rPr>
        <w:drawing>
          <wp:inline distT="0" distB="0" distL="0" distR="0" wp14:anchorId="0792A25F" wp14:editId="6B3B734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E67322" w:rsidRDefault="00E67322" w:rsidP="00A672A2">
      <w:r>
        <w:rPr>
          <w:noProof/>
        </w:rPr>
        <w:drawing>
          <wp:inline distT="0" distB="0" distL="0" distR="0" wp14:anchorId="3E2D986B" wp14:editId="26D09E1C">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E67322" w:rsidRDefault="00E67322" w:rsidP="00A672A2">
      <w:r>
        <w:t>Gives errors if wrong value given for Integer property etc.</w:t>
      </w:r>
    </w:p>
    <w:p w:rsidR="00E67322" w:rsidRDefault="00E67322" w:rsidP="00A672A2">
      <w:r>
        <w:rPr>
          <w:noProof/>
        </w:rPr>
        <w:lastRenderedPageBreak/>
        <w:drawing>
          <wp:inline distT="0" distB="0" distL="0" distR="0" wp14:anchorId="35AF2FAB" wp14:editId="1D5C39C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E67322" w:rsidRDefault="00E67322" w:rsidP="00A672A2">
      <w:r>
        <w:t xml:space="preserve">For any SB related property, if you highlight any property and go to View -&gt; Quick Documentation </w:t>
      </w:r>
    </w:p>
    <w:p w:rsidR="00E67322" w:rsidRDefault="00E67322" w:rsidP="00A672A2">
      <w:r>
        <w:t>shows Javadoc for it.</w:t>
      </w:r>
    </w:p>
    <w:p w:rsidR="00E67322" w:rsidRDefault="00E67322" w:rsidP="00A672A2">
      <w:r>
        <w:rPr>
          <w:noProof/>
        </w:rPr>
        <w:drawing>
          <wp:inline distT="0" distB="0" distL="0" distR="0" wp14:anchorId="401189BE" wp14:editId="470B98D5">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E67322" w:rsidRDefault="00E67322" w:rsidP="00A672A2"/>
    <w:p w:rsidR="00E67322" w:rsidRDefault="00E67322" w:rsidP="00A672A2">
      <w:r>
        <w:rPr>
          <w:noProof/>
        </w:rPr>
        <w:lastRenderedPageBreak/>
        <w:drawing>
          <wp:inline distT="0" distB="0" distL="0" distR="0" wp14:anchorId="00F01A4A" wp14:editId="6A178DE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E67322" w:rsidRDefault="00E67322" w:rsidP="00A672A2">
      <w:r>
        <w:t>SB properties are backed by Java classes</w:t>
      </w:r>
    </w:p>
    <w:p w:rsidR="00E67322" w:rsidRDefault="00E67322" w:rsidP="00A672A2">
      <w:r>
        <w:rPr>
          <w:noProof/>
        </w:rPr>
        <w:drawing>
          <wp:inline distT="0" distB="0" distL="0" distR="0" wp14:anchorId="075D6012" wp14:editId="14C7CA42">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E67322" w:rsidRDefault="00E67322" w:rsidP="00A672A2"/>
    <w:p w:rsidR="00E67322" w:rsidRDefault="00E67322" w:rsidP="00A672A2">
      <w:r>
        <w:rPr>
          <w:noProof/>
        </w:rPr>
        <w:lastRenderedPageBreak/>
        <w:drawing>
          <wp:inline distT="0" distB="0" distL="0" distR="0" wp14:anchorId="4CDF11A2" wp14:editId="2341C33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E67322" w:rsidRDefault="00E67322" w:rsidP="00A672A2">
      <w:r>
        <w:t>Get the details about what that property means-</w:t>
      </w:r>
    </w:p>
    <w:p w:rsidR="00E67322" w:rsidRDefault="00E67322" w:rsidP="00A672A2">
      <w:r>
        <w:rPr>
          <w:noProof/>
        </w:rPr>
        <w:drawing>
          <wp:inline distT="0" distB="0" distL="0" distR="0" wp14:anchorId="1BB57D60" wp14:editId="59A9D73C">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E67322" w:rsidRDefault="00E67322" w:rsidP="00A672A2">
      <w:r>
        <w:t>Write business logic for GIF app -</w:t>
      </w:r>
    </w:p>
    <w:p w:rsidR="00E67322" w:rsidRDefault="00E67322" w:rsidP="00A672A2">
      <w:r>
        <w:rPr>
          <w:noProof/>
        </w:rPr>
        <w:lastRenderedPageBreak/>
        <w:drawing>
          <wp:inline distT="0" distB="0" distL="0" distR="0" wp14:anchorId="019FDBB1" wp14:editId="042B5F8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E67322" w:rsidRDefault="00E67322" w:rsidP="00A672A2"/>
    <w:p w:rsidR="00E67322" w:rsidRDefault="00E67322" w:rsidP="00A672A2">
      <w:r>
        <w:t>You can create Run Configurations for your SB project in IntelliJ and STS.</w:t>
      </w:r>
    </w:p>
    <w:p w:rsidR="00FC10ED" w:rsidRDefault="00FC10ED" w:rsidP="00A672A2">
      <w:r>
        <w:rPr>
          <w:noProof/>
        </w:rPr>
        <w:drawing>
          <wp:inline distT="0" distB="0" distL="0" distR="0" wp14:anchorId="207C2AD4" wp14:editId="3729091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FC10ED" w:rsidRDefault="00FC10ED" w:rsidP="00A672A2"/>
    <w:p w:rsidR="00FC10ED" w:rsidRDefault="00FC10ED" w:rsidP="00A672A2">
      <w:r>
        <w:t>SB Settings and override parameters -</w:t>
      </w:r>
    </w:p>
    <w:p w:rsidR="00FC10ED" w:rsidRDefault="00FC10ED" w:rsidP="00A672A2">
      <w:r>
        <w:rPr>
          <w:noProof/>
        </w:rPr>
        <w:lastRenderedPageBreak/>
        <w:drawing>
          <wp:inline distT="0" distB="0" distL="0" distR="0" wp14:anchorId="7288BEAD" wp14:editId="35AB571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FC10ED" w:rsidRDefault="00FC10ED" w:rsidP="00A672A2"/>
    <w:p w:rsidR="00FC10ED" w:rsidRDefault="00FC10ED" w:rsidP="00A672A2">
      <w:r>
        <w:rPr>
          <w:noProof/>
        </w:rPr>
        <w:drawing>
          <wp:inline distT="0" distB="0" distL="0" distR="0" wp14:anchorId="7D2412BA" wp14:editId="0B7BC1AB">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FC10ED" w:rsidRDefault="00FC10ED" w:rsidP="00A672A2">
      <w:r>
        <w:rPr>
          <w:noProof/>
        </w:rPr>
        <w:lastRenderedPageBreak/>
        <w:drawing>
          <wp:inline distT="0" distB="0" distL="0" distR="0" wp14:anchorId="29BAA663" wp14:editId="779B971B">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FC10ED" w:rsidRDefault="00FC10ED" w:rsidP="00A672A2"/>
    <w:p w:rsidR="00FC10ED" w:rsidRDefault="000065D0" w:rsidP="00A672A2">
      <w:r>
        <w:t>In STS –</w:t>
      </w:r>
    </w:p>
    <w:p w:rsidR="000065D0" w:rsidRDefault="000065D0" w:rsidP="00A672A2">
      <w:r>
        <w:rPr>
          <w:noProof/>
        </w:rPr>
        <w:drawing>
          <wp:inline distT="0" distB="0" distL="0" distR="0" wp14:anchorId="1B0C7BEC" wp14:editId="42E63E05">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0065D0" w:rsidRDefault="000065D0" w:rsidP="00A672A2">
      <w:r>
        <w:t>Now start the app -</w:t>
      </w:r>
    </w:p>
    <w:p w:rsidR="000065D0" w:rsidRDefault="000065D0" w:rsidP="00A672A2">
      <w:r>
        <w:rPr>
          <w:noProof/>
        </w:rPr>
        <w:lastRenderedPageBreak/>
        <w:drawing>
          <wp:inline distT="0" distB="0" distL="0" distR="0" wp14:anchorId="760DA129" wp14:editId="6ED05902">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0065D0" w:rsidRDefault="000065D0" w:rsidP="00A672A2">
      <w:r>
        <w:t xml:space="preserve">Go to terminal in IntelliJ or curl it from cmd prompt - </w:t>
      </w:r>
    </w:p>
    <w:p w:rsidR="000065D0" w:rsidRDefault="000065D0" w:rsidP="00A672A2">
      <w:r>
        <w:rPr>
          <w:noProof/>
        </w:rPr>
        <w:drawing>
          <wp:inline distT="0" distB="0" distL="0" distR="0" wp14:anchorId="04793560" wp14:editId="4CCF4577">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FC10ED" w:rsidRDefault="000065D0" w:rsidP="00A672A2">
      <w:r>
        <w:t>Here each –F param represents a method parameter for upload()</w:t>
      </w:r>
      <w:r w:rsidR="00A85591">
        <w:t>.</w:t>
      </w:r>
    </w:p>
    <w:p w:rsidR="00A85591" w:rsidRDefault="00A85591" w:rsidP="00A672A2">
      <w:r>
        <w:t>Enter.</w:t>
      </w:r>
    </w:p>
    <w:p w:rsidR="00A85591" w:rsidRDefault="00A85591" w:rsidP="00A672A2">
      <w:r>
        <w:t>If you get a broken pipe exception for size – add below 2 properties in application.properties -</w:t>
      </w:r>
    </w:p>
    <w:p w:rsidR="00A85591" w:rsidRDefault="00A85591" w:rsidP="00A672A2">
      <w:r>
        <w:rPr>
          <w:noProof/>
        </w:rPr>
        <w:lastRenderedPageBreak/>
        <w:drawing>
          <wp:inline distT="0" distB="0" distL="0" distR="0" wp14:anchorId="7144B193" wp14:editId="00524E35">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E67322" w:rsidRDefault="008E3621" w:rsidP="00A672A2">
      <w:r>
        <w:t>Restart your application and it should be successful.</w:t>
      </w:r>
    </w:p>
    <w:p w:rsidR="008E3621" w:rsidRDefault="008E3621" w:rsidP="00A672A2">
      <w:r>
        <w:rPr>
          <w:noProof/>
        </w:rPr>
        <w:drawing>
          <wp:inline distT="0" distB="0" distL="0" distR="0" wp14:anchorId="22978592" wp14:editId="5B0A093E">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11553C" w:rsidRDefault="0011553C" w:rsidP="00A672A2"/>
    <w:p w:rsidR="0011553C" w:rsidRDefault="0011553C" w:rsidP="00A672A2">
      <w:r>
        <w:rPr>
          <w:noProof/>
        </w:rPr>
        <w:lastRenderedPageBreak/>
        <w:drawing>
          <wp:inline distT="0" distB="0" distL="0" distR="0" wp14:anchorId="3C80C38F" wp14:editId="082F8FDE">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11553C" w:rsidRDefault="0011553C" w:rsidP="00A672A2">
      <w:r>
        <w:t>From Spring boot dev tools make it very quick restart cycle (</w:t>
      </w:r>
      <w:r>
        <w:t>1.3 onwards)</w:t>
      </w:r>
      <w:r>
        <w:t xml:space="preserve">. Add this optional dependency. In prod, dev tools disables any sort of functionality that is not for prod with help of which class loader is used to load it (like this dev tool). </w:t>
      </w:r>
    </w:p>
    <w:p w:rsidR="0011553C" w:rsidRDefault="0011553C" w:rsidP="00A672A2">
      <w:r>
        <w:rPr>
          <w:noProof/>
        </w:rPr>
        <w:drawing>
          <wp:inline distT="0" distB="0" distL="0" distR="0" wp14:anchorId="767BDB4C" wp14:editId="33044C04">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8E3621" w:rsidRDefault="0011553C" w:rsidP="00A672A2">
      <w:r>
        <w:t>You can add macros in IntelliJ for rapid development. It will automatically builds as soon as you Save a file. Eclipse and STS (I think) has in built.</w:t>
      </w:r>
    </w:p>
    <w:p w:rsidR="0011553C" w:rsidRDefault="0011553C" w:rsidP="00A672A2"/>
    <w:p w:rsidR="0011553C" w:rsidRDefault="0011553C" w:rsidP="00A672A2">
      <w:r>
        <w:lastRenderedPageBreak/>
        <w:t>Now create a new “service” package –</w:t>
      </w:r>
    </w:p>
    <w:p w:rsidR="0011553C" w:rsidRDefault="0011553C" w:rsidP="00A672A2">
      <w:r>
        <w:t>Add the below 3 service classes –</w:t>
      </w:r>
    </w:p>
    <w:p w:rsidR="0011553C" w:rsidRDefault="0011553C" w:rsidP="00A672A2">
      <w:r>
        <w:rPr>
          <w:noProof/>
        </w:rPr>
        <w:drawing>
          <wp:inline distT="0" distB="0" distL="0" distR="0" wp14:anchorId="350CB18E" wp14:editId="7F1C2B7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11553C" w:rsidRDefault="0011553C" w:rsidP="00A672A2">
      <w:r>
        <w:t xml:space="preserve">Observe tomcat restarted in 1.19 sec. </w:t>
      </w:r>
    </w:p>
    <w:p w:rsidR="0011553C" w:rsidRDefault="0011553C" w:rsidP="00A672A2">
      <w:r>
        <w:rPr>
          <w:noProof/>
        </w:rPr>
        <w:drawing>
          <wp:inline distT="0" distB="0" distL="0" distR="0" wp14:anchorId="0FA09753" wp14:editId="57B6896B">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C2183D" w:rsidRDefault="00C2183D" w:rsidP="00A672A2"/>
    <w:p w:rsidR="00C2183D" w:rsidRDefault="00C2183D" w:rsidP="00A672A2"/>
    <w:p w:rsidR="00C2183D" w:rsidRDefault="00C2183D" w:rsidP="00A672A2">
      <w:r>
        <w:lastRenderedPageBreak/>
        <w:t>Github url -</w:t>
      </w:r>
    </w:p>
    <w:p w:rsidR="00C2183D" w:rsidRDefault="00C2183D" w:rsidP="00A672A2">
      <w:r>
        <w:rPr>
          <w:noProof/>
        </w:rPr>
        <w:drawing>
          <wp:inline distT="0" distB="0" distL="0" distR="0" wp14:anchorId="68C1BA4E" wp14:editId="79685F73">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C2183D" w:rsidRDefault="00C2183D">
      <w:r>
        <w:t>Run -</w:t>
      </w:r>
      <w:bookmarkStart w:id="0" w:name="_GoBack"/>
      <w:bookmarkEnd w:id="0"/>
      <w:r>
        <w:br w:type="page"/>
      </w:r>
    </w:p>
    <w:p w:rsidR="00C2183D" w:rsidRDefault="00C2183D" w:rsidP="00A672A2">
      <w:r>
        <w:rPr>
          <w:noProof/>
        </w:rPr>
        <w:lastRenderedPageBreak/>
        <w:drawing>
          <wp:inline distT="0" distB="0" distL="0" distR="0" wp14:anchorId="219F756B" wp14:editId="7D39DA19">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8E3621" w:rsidRDefault="008E3621" w:rsidP="00A672A2">
      <w:r>
        <w:t xml:space="preserve"> </w:t>
      </w:r>
    </w:p>
    <w:sectPr w:rsidR="008E36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888"/>
    <w:rsid w:val="000065D0"/>
    <w:rsid w:val="00011ABD"/>
    <w:rsid w:val="0011553C"/>
    <w:rsid w:val="0031778C"/>
    <w:rsid w:val="0055669D"/>
    <w:rsid w:val="00640ECE"/>
    <w:rsid w:val="006D0409"/>
    <w:rsid w:val="0079605D"/>
    <w:rsid w:val="007D054B"/>
    <w:rsid w:val="008913C5"/>
    <w:rsid w:val="008E3621"/>
    <w:rsid w:val="009E68DA"/>
    <w:rsid w:val="00A672A2"/>
    <w:rsid w:val="00A85591"/>
    <w:rsid w:val="00B751BC"/>
    <w:rsid w:val="00BE55A4"/>
    <w:rsid w:val="00C2183D"/>
    <w:rsid w:val="00CE6888"/>
    <w:rsid w:val="00D641BF"/>
    <w:rsid w:val="00D7263F"/>
    <w:rsid w:val="00E549E4"/>
    <w:rsid w:val="00E67322"/>
    <w:rsid w:val="00FC10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76D0C"/>
  <w15:chartTrackingRefBased/>
  <w15:docId w15:val="{BA1868E2-1DE7-42A5-BFB5-9582987B3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68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4423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s://skanthak.homepage.t-online.de/download/curl-7.59.0.cab"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hyperlink" Target="https://app.pluralsight.com/player?course=spring-boot-efficient-development-configuration-deployment&amp;author=dustin-schultz&amp;name=spring-boot-efficient-development-configuration-deployment-m1&amp;clip=2&amp;mode=live" TargetMode="Externa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hyperlink" Target="https://skanthak.homepage.t-online.de/curl.html" TargetMode="External"/><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19</Pages>
  <Words>756</Words>
  <Characters>4311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Jadhav, Prafulla (Cognizant)</dc:creator>
  <cp:keywords/>
  <dc:description/>
  <cp:lastModifiedBy>Jadhav, Prafulla (Cognizant)</cp:lastModifiedBy>
  <cp:revision>15</cp:revision>
  <dcterms:created xsi:type="dcterms:W3CDTF">2018-03-15T08:53:00Z</dcterms:created>
  <dcterms:modified xsi:type="dcterms:W3CDTF">2018-03-15T13:28:00Z</dcterms:modified>
</cp:coreProperties>
</file>